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6C9" w:rsidRDefault="00B326C9" w:rsidP="00FA2E89">
      <w:pPr>
        <w:jc w:val="center"/>
        <w:rPr>
          <w:b/>
          <w:sz w:val="36"/>
        </w:rPr>
      </w:pPr>
    </w:p>
    <w:p w:rsidR="00E97740" w:rsidRPr="00E97740" w:rsidRDefault="00E97740" w:rsidP="00FA2E89">
      <w:pPr>
        <w:jc w:val="center"/>
        <w:rPr>
          <w:b/>
          <w:sz w:val="36"/>
          <w:lang w:val="es-CO"/>
        </w:rPr>
      </w:pPr>
      <w:r>
        <w:rPr>
          <w:b/>
          <w:sz w:val="36"/>
        </w:rPr>
        <w:t>Sesi</w:t>
      </w:r>
      <w:r>
        <w:rPr>
          <w:b/>
          <w:sz w:val="36"/>
          <w:lang w:val="es-CO"/>
        </w:rPr>
        <w:t>ón Especial</w:t>
      </w:r>
    </w:p>
    <w:p w:rsidR="00AF26FB" w:rsidRPr="00FA2E89" w:rsidRDefault="00D268B7" w:rsidP="00FA2E89">
      <w:pPr>
        <w:jc w:val="center"/>
        <w:rPr>
          <w:b/>
          <w:sz w:val="36"/>
        </w:rPr>
      </w:pPr>
      <w:r w:rsidRPr="00FA2E89">
        <w:rPr>
          <w:b/>
          <w:sz w:val="36"/>
        </w:rPr>
        <w:t xml:space="preserve">MODALIDAD </w:t>
      </w:r>
      <w:r w:rsidR="00FA2E89" w:rsidRPr="00FA2E89">
        <w:rPr>
          <w:b/>
          <w:sz w:val="36"/>
        </w:rPr>
        <w:t>PONENCIAS LIBRES</w:t>
      </w:r>
    </w:p>
    <w:p w:rsidR="00D268B7" w:rsidRDefault="00D268B7" w:rsidP="00D268B7">
      <w:pPr>
        <w:jc w:val="center"/>
        <w:rPr>
          <w:b/>
          <w:sz w:val="32"/>
        </w:rPr>
      </w:pPr>
      <w:r>
        <w:rPr>
          <w:b/>
          <w:sz w:val="32"/>
        </w:rPr>
        <w:t>REGLAMENTO</w:t>
      </w:r>
    </w:p>
    <w:p w:rsidR="00D268B7" w:rsidRDefault="00D268B7" w:rsidP="00D268B7"/>
    <w:p w:rsidR="00D268B7" w:rsidRPr="0000504C" w:rsidRDefault="00D268B7" w:rsidP="00D268B7">
      <w:pPr>
        <w:jc w:val="center"/>
        <w:rPr>
          <w:b/>
          <w:sz w:val="24"/>
          <w:u w:val="single"/>
        </w:rPr>
      </w:pPr>
      <w:r w:rsidRPr="0000504C">
        <w:rPr>
          <w:b/>
          <w:sz w:val="24"/>
          <w:u w:val="single"/>
        </w:rPr>
        <w:t>COORDINADOR</w:t>
      </w:r>
      <w:r w:rsidR="00E97740">
        <w:rPr>
          <w:b/>
          <w:sz w:val="24"/>
          <w:u w:val="single"/>
        </w:rPr>
        <w:t>A</w:t>
      </w:r>
    </w:p>
    <w:p w:rsidR="00DE742B" w:rsidRDefault="00FA2E89" w:rsidP="00105FC8">
      <w:pPr>
        <w:jc w:val="center"/>
        <w:rPr>
          <w:b/>
          <w:sz w:val="24"/>
        </w:rPr>
      </w:pPr>
      <w:r w:rsidRPr="00FA2E89">
        <w:rPr>
          <w:b/>
          <w:sz w:val="24"/>
        </w:rPr>
        <w:t>PhD. LUZ KARIME ANGEL</w:t>
      </w:r>
    </w:p>
    <w:p w:rsidR="00E97740" w:rsidRDefault="00E97740" w:rsidP="00D268B7">
      <w:pPr>
        <w:rPr>
          <w:rFonts w:cs="Times New Roman"/>
          <w:b/>
          <w:sz w:val="24"/>
          <w:szCs w:val="24"/>
        </w:rPr>
      </w:pPr>
    </w:p>
    <w:p w:rsidR="00D268B7" w:rsidRPr="00B326C9" w:rsidRDefault="00D268B7" w:rsidP="00D268B7">
      <w:pPr>
        <w:rPr>
          <w:b/>
          <w:sz w:val="24"/>
        </w:rPr>
      </w:pPr>
      <w:r w:rsidRPr="00B326C9">
        <w:rPr>
          <w:b/>
          <w:sz w:val="24"/>
        </w:rPr>
        <w:t>Objetivos y destinatarios</w:t>
      </w:r>
    </w:p>
    <w:p w:rsidR="00D268B7" w:rsidRPr="00B326C9" w:rsidRDefault="00A4399C" w:rsidP="00D268B7">
      <w:pPr>
        <w:jc w:val="both"/>
        <w:rPr>
          <w:sz w:val="24"/>
        </w:rPr>
      </w:pPr>
      <w:r>
        <w:rPr>
          <w:sz w:val="24"/>
        </w:rPr>
        <w:t xml:space="preserve">Poner </w:t>
      </w:r>
      <w:r w:rsidR="00105FC8">
        <w:rPr>
          <w:sz w:val="24"/>
        </w:rPr>
        <w:t>a disposición</w:t>
      </w:r>
      <w:r w:rsidR="00D268B7" w:rsidRPr="00B326C9">
        <w:rPr>
          <w:sz w:val="24"/>
        </w:rPr>
        <w:t xml:space="preserve"> un espacio académico específico para investigadores, jó</w:t>
      </w:r>
      <w:r>
        <w:rPr>
          <w:sz w:val="24"/>
        </w:rPr>
        <w:t>venes investigadores y docentes, en el que puedan compartir y difundir</w:t>
      </w:r>
      <w:r w:rsidRPr="00B326C9">
        <w:rPr>
          <w:sz w:val="24"/>
        </w:rPr>
        <w:t xml:space="preserve"> el estado actual</w:t>
      </w:r>
      <w:r>
        <w:rPr>
          <w:sz w:val="24"/>
        </w:rPr>
        <w:t xml:space="preserve"> y </w:t>
      </w:r>
      <w:r w:rsidR="00D268B7" w:rsidRPr="00B326C9">
        <w:rPr>
          <w:sz w:val="24"/>
        </w:rPr>
        <w:t>los resultados de</w:t>
      </w:r>
      <w:r>
        <w:rPr>
          <w:sz w:val="24"/>
        </w:rPr>
        <w:t xml:space="preserve"> sus trabajos de investigación dedicados al derecho del trabajo y a</w:t>
      </w:r>
      <w:r w:rsidR="00FA2E89" w:rsidRPr="00B326C9">
        <w:rPr>
          <w:sz w:val="24"/>
        </w:rPr>
        <w:t xml:space="preserve"> la seguridad social</w:t>
      </w:r>
      <w:r w:rsidR="00862167">
        <w:rPr>
          <w:sz w:val="24"/>
        </w:rPr>
        <w:t xml:space="preserve">, </w:t>
      </w:r>
      <w:r w:rsidR="007B04BB">
        <w:rPr>
          <w:sz w:val="24"/>
        </w:rPr>
        <w:t>de tal manera que a través de la socialización, el debate</w:t>
      </w:r>
      <w:r w:rsidR="00D268B7" w:rsidRPr="00B326C9">
        <w:rPr>
          <w:sz w:val="24"/>
        </w:rPr>
        <w:t xml:space="preserve"> y </w:t>
      </w:r>
      <w:r w:rsidR="007B04BB">
        <w:rPr>
          <w:sz w:val="24"/>
        </w:rPr>
        <w:t xml:space="preserve">la </w:t>
      </w:r>
      <w:r w:rsidR="00D268B7" w:rsidRPr="00B326C9">
        <w:rPr>
          <w:sz w:val="24"/>
        </w:rPr>
        <w:t>refl</w:t>
      </w:r>
      <w:r w:rsidR="007B04BB">
        <w:rPr>
          <w:sz w:val="24"/>
        </w:rPr>
        <w:t>exión</w:t>
      </w:r>
      <w:r w:rsidR="00D268B7" w:rsidRPr="00B326C9">
        <w:rPr>
          <w:sz w:val="24"/>
        </w:rPr>
        <w:t xml:space="preserve"> </w:t>
      </w:r>
      <w:r w:rsidR="007B04BB">
        <w:rPr>
          <w:sz w:val="24"/>
        </w:rPr>
        <w:t xml:space="preserve">se logre </w:t>
      </w:r>
      <w:r w:rsidR="00D268B7" w:rsidRPr="00B326C9">
        <w:rPr>
          <w:sz w:val="24"/>
        </w:rPr>
        <w:t>enf</w:t>
      </w:r>
      <w:r w:rsidR="00AC4D6C" w:rsidRPr="00B326C9">
        <w:rPr>
          <w:sz w:val="24"/>
        </w:rPr>
        <w:t xml:space="preserve">rentar los cambios </w:t>
      </w:r>
      <w:r w:rsidR="00D268B7" w:rsidRPr="00B326C9">
        <w:rPr>
          <w:sz w:val="24"/>
        </w:rPr>
        <w:t>mundiales mediatico</w:t>
      </w:r>
      <w:r w:rsidR="00AC4D6C" w:rsidRPr="00B326C9">
        <w:rPr>
          <w:sz w:val="24"/>
        </w:rPr>
        <w:t>s, impulsados por la economía, l</w:t>
      </w:r>
      <w:r w:rsidR="0081736E">
        <w:rPr>
          <w:sz w:val="24"/>
        </w:rPr>
        <w:t>a tecnología y la salud publica, y su incidencia en el Derecho laboral y en la seguridad social.</w:t>
      </w:r>
    </w:p>
    <w:p w:rsidR="00D268B7" w:rsidRPr="00B326C9" w:rsidRDefault="00D268B7" w:rsidP="00D268B7">
      <w:pPr>
        <w:jc w:val="both"/>
        <w:rPr>
          <w:b/>
          <w:sz w:val="24"/>
        </w:rPr>
      </w:pPr>
      <w:r w:rsidRPr="00B326C9">
        <w:rPr>
          <w:b/>
          <w:sz w:val="24"/>
        </w:rPr>
        <w:t>Objetivos específicos</w:t>
      </w:r>
    </w:p>
    <w:p w:rsidR="00D268B7" w:rsidRPr="00B326C9" w:rsidRDefault="00D268B7" w:rsidP="00D268B7">
      <w:pPr>
        <w:jc w:val="both"/>
        <w:rPr>
          <w:sz w:val="24"/>
        </w:rPr>
      </w:pPr>
      <w:r w:rsidRPr="00B326C9">
        <w:rPr>
          <w:sz w:val="24"/>
        </w:rPr>
        <w:t>-</w:t>
      </w:r>
      <w:r w:rsidRPr="00B326C9">
        <w:rPr>
          <w:sz w:val="24"/>
        </w:rPr>
        <w:tab/>
        <w:t>Generar u</w:t>
      </w:r>
      <w:r w:rsidR="0081736E">
        <w:rPr>
          <w:sz w:val="24"/>
        </w:rPr>
        <w:t>n debate sobre el tema de estudio</w:t>
      </w:r>
      <w:r w:rsidRPr="00B326C9">
        <w:rPr>
          <w:sz w:val="24"/>
        </w:rPr>
        <w:t>, a través de la participación de investigadores y jovenes investigadores de las diferentes Universidades a nivel mundial.</w:t>
      </w:r>
    </w:p>
    <w:p w:rsidR="00D268B7" w:rsidRPr="00B326C9" w:rsidRDefault="00D268B7" w:rsidP="00D268B7">
      <w:pPr>
        <w:jc w:val="both"/>
        <w:rPr>
          <w:sz w:val="24"/>
        </w:rPr>
      </w:pPr>
      <w:r w:rsidRPr="00B326C9">
        <w:rPr>
          <w:sz w:val="24"/>
        </w:rPr>
        <w:t>-</w:t>
      </w:r>
      <w:r w:rsidRPr="00B326C9">
        <w:rPr>
          <w:sz w:val="24"/>
        </w:rPr>
        <w:tab/>
        <w:t>Establecer la principales problemáticas a enfrentar a la lu</w:t>
      </w:r>
      <w:r w:rsidR="00AC4D6C" w:rsidRPr="00B326C9">
        <w:rPr>
          <w:sz w:val="24"/>
        </w:rPr>
        <w:t>z de las nuevas tecnologías,</w:t>
      </w:r>
      <w:r w:rsidRPr="00B326C9">
        <w:rPr>
          <w:sz w:val="24"/>
        </w:rPr>
        <w:t xml:space="preserve"> la globalización económica</w:t>
      </w:r>
      <w:r w:rsidR="00AC4D6C" w:rsidRPr="00B326C9">
        <w:rPr>
          <w:sz w:val="24"/>
        </w:rPr>
        <w:t xml:space="preserve"> y la protección de la salud publica</w:t>
      </w:r>
      <w:r w:rsidRPr="00B326C9">
        <w:rPr>
          <w:sz w:val="24"/>
        </w:rPr>
        <w:t>.</w:t>
      </w:r>
    </w:p>
    <w:p w:rsidR="00D268B7" w:rsidRPr="00B326C9" w:rsidRDefault="00D268B7" w:rsidP="00D268B7">
      <w:pPr>
        <w:jc w:val="both"/>
        <w:rPr>
          <w:sz w:val="24"/>
        </w:rPr>
      </w:pPr>
      <w:r w:rsidRPr="00B326C9">
        <w:rPr>
          <w:sz w:val="24"/>
        </w:rPr>
        <w:t>-</w:t>
      </w:r>
      <w:r w:rsidRPr="00B326C9">
        <w:rPr>
          <w:sz w:val="24"/>
        </w:rPr>
        <w:tab/>
        <w:t>Crear una red de investigación entre los participantes, sobre el tema de discusión, de modo de construir diálogos entre los diferentes paises.</w:t>
      </w:r>
    </w:p>
    <w:p w:rsidR="00D268B7" w:rsidRDefault="00D268B7" w:rsidP="00D268B7">
      <w:pPr>
        <w:jc w:val="both"/>
        <w:rPr>
          <w:sz w:val="24"/>
        </w:rPr>
      </w:pPr>
      <w:r w:rsidRPr="00B326C9">
        <w:rPr>
          <w:sz w:val="24"/>
        </w:rPr>
        <w:t>-</w:t>
      </w:r>
      <w:r w:rsidRPr="00B326C9">
        <w:rPr>
          <w:sz w:val="24"/>
        </w:rPr>
        <w:tab/>
        <w:t>Realizar un compendio de todos los trabajos presentados, de manera digital accesible tramite web.</w:t>
      </w:r>
    </w:p>
    <w:p w:rsidR="00B326C9" w:rsidRPr="00B326C9" w:rsidRDefault="00B326C9" w:rsidP="00D268B7">
      <w:pPr>
        <w:jc w:val="both"/>
        <w:rPr>
          <w:sz w:val="24"/>
        </w:rPr>
      </w:pPr>
    </w:p>
    <w:p w:rsidR="00D268B7" w:rsidRPr="00B326C9" w:rsidRDefault="00D268B7" w:rsidP="00D268B7">
      <w:pPr>
        <w:jc w:val="both"/>
        <w:rPr>
          <w:sz w:val="24"/>
        </w:rPr>
      </w:pPr>
      <w:r w:rsidRPr="00B326C9">
        <w:rPr>
          <w:b/>
          <w:sz w:val="24"/>
        </w:rPr>
        <w:lastRenderedPageBreak/>
        <w:t>Destinatarios:</w:t>
      </w:r>
      <w:r w:rsidRPr="00B326C9">
        <w:rPr>
          <w:sz w:val="24"/>
        </w:rPr>
        <w:t xml:space="preserve"> Investigadores, jóvenes investigadores y docentes en el area del derecho l</w:t>
      </w:r>
      <w:r w:rsidR="00AC4D6C" w:rsidRPr="00B326C9">
        <w:rPr>
          <w:sz w:val="24"/>
        </w:rPr>
        <w:t>aboral y materias afines o transversales</w:t>
      </w:r>
      <w:r w:rsidRPr="00B326C9">
        <w:rPr>
          <w:sz w:val="24"/>
        </w:rPr>
        <w:t>.</w:t>
      </w:r>
    </w:p>
    <w:p w:rsidR="00B326C9" w:rsidRDefault="00B326C9" w:rsidP="00D268B7">
      <w:pPr>
        <w:jc w:val="both"/>
        <w:rPr>
          <w:b/>
          <w:sz w:val="24"/>
        </w:rPr>
      </w:pPr>
    </w:p>
    <w:p w:rsidR="00D61ED9" w:rsidRDefault="00D61ED9" w:rsidP="00D61ED9">
      <w:pPr>
        <w:jc w:val="center"/>
        <w:rPr>
          <w:b/>
          <w:sz w:val="24"/>
        </w:rPr>
      </w:pPr>
      <w:r>
        <w:rPr>
          <w:b/>
          <w:sz w:val="24"/>
        </w:rPr>
        <w:t>TEMA</w:t>
      </w:r>
    </w:p>
    <w:p w:rsidR="00D61ED9" w:rsidRPr="00D61ED9" w:rsidRDefault="00D61ED9" w:rsidP="00D268B7">
      <w:pPr>
        <w:jc w:val="both"/>
        <w:rPr>
          <w:b/>
          <w:sz w:val="32"/>
          <w:u w:val="single"/>
        </w:rPr>
      </w:pPr>
      <w:r w:rsidRPr="00D61ED9">
        <w:rPr>
          <w:sz w:val="28"/>
          <w:u w:val="single"/>
        </w:rPr>
        <w:t>Una nueva generación de empleo integral: respondiendo a la crisis y fomentando un desarrollo inclusivo y sostenible</w:t>
      </w:r>
    </w:p>
    <w:p w:rsidR="00F10AD2" w:rsidRDefault="00D61ED9" w:rsidP="00D268B7">
      <w:pPr>
        <w:jc w:val="both"/>
        <w:rPr>
          <w:b/>
          <w:sz w:val="24"/>
        </w:rPr>
      </w:pPr>
      <w:r>
        <w:t>Los impulsores del futuro del trabajo, como el cambio climático, los cambios demográficos, la globalización y los cambios tecnológicos, necesitan una respuesta a los nuevos desafíos y responsabilidades compartidas entre más partes interesadas. En este contexto, existen desafíos y oportunidades. Un camino hacia el trabajo decente, la recuperación y la transformación estructural inclusiva para el desarrollo sostenible y la reducción de la pobreza requiere marcos integrales capaces de brindar soluciones innovadoras basadas en evidencia (cualitativa y cuantitativa), debe adoptar un enfoque centrado en el ser humano que contribuya al desarrollo sostenible y una transición justa mediante el fortalecimiento de los mercados laborales y las economías en la creación de trabajos decentes. Es necesario vincular el derecho al trabajo decente con otros derechos y construir coaliciones entre ellos. Esta estructura puede permitir la comprensión de un trabajo decente que sea dinámico y adaptable a los cambios en la sociedad con respecto a asegurar un futuro sostenible.</w:t>
      </w:r>
    </w:p>
    <w:p w:rsidR="00D268B7" w:rsidRPr="00B326C9" w:rsidRDefault="00B326C9" w:rsidP="00D268B7">
      <w:pPr>
        <w:jc w:val="both"/>
        <w:rPr>
          <w:b/>
          <w:sz w:val="24"/>
        </w:rPr>
      </w:pPr>
      <w:r>
        <w:rPr>
          <w:b/>
          <w:sz w:val="24"/>
        </w:rPr>
        <w:t>ORGANIZACION</w:t>
      </w:r>
    </w:p>
    <w:p w:rsidR="00AC4D6C" w:rsidRPr="00B326C9" w:rsidRDefault="0004609C" w:rsidP="00D268B7">
      <w:pPr>
        <w:jc w:val="both"/>
        <w:rPr>
          <w:sz w:val="24"/>
        </w:rPr>
      </w:pPr>
      <w:r>
        <w:rPr>
          <w:sz w:val="24"/>
        </w:rPr>
        <w:t>El</w:t>
      </w:r>
      <w:r w:rsidR="00D268B7" w:rsidRPr="00B326C9">
        <w:rPr>
          <w:sz w:val="24"/>
        </w:rPr>
        <w:t xml:space="preserve"> Comité Científico</w:t>
      </w:r>
      <w:r>
        <w:rPr>
          <w:sz w:val="24"/>
        </w:rPr>
        <w:t xml:space="preserve"> y evaluador bajo la direcci</w:t>
      </w:r>
      <w:r w:rsidRPr="00B326C9">
        <w:rPr>
          <w:sz w:val="24"/>
        </w:rPr>
        <w:t>ó</w:t>
      </w:r>
      <w:r>
        <w:rPr>
          <w:sz w:val="24"/>
        </w:rPr>
        <w:t>n del</w:t>
      </w:r>
      <w:r w:rsidR="00D268B7" w:rsidRPr="00B326C9">
        <w:rPr>
          <w:sz w:val="24"/>
        </w:rPr>
        <w:t xml:space="preserve"> </w:t>
      </w:r>
      <w:r>
        <w:rPr>
          <w:sz w:val="24"/>
        </w:rPr>
        <w:t xml:space="preserve">Coordinador </w:t>
      </w:r>
      <w:r w:rsidR="00AC4D6C" w:rsidRPr="00B326C9">
        <w:rPr>
          <w:sz w:val="24"/>
        </w:rPr>
        <w:t>verificará cada uno de los escritos en razón al tema y al respeto de los lineamientos de presentación</w:t>
      </w:r>
      <w:r w:rsidR="00D268B7" w:rsidRPr="00B326C9">
        <w:rPr>
          <w:sz w:val="24"/>
        </w:rPr>
        <w:t xml:space="preserve">. </w:t>
      </w:r>
    </w:p>
    <w:p w:rsidR="00AC4D6C" w:rsidRPr="00B326C9" w:rsidRDefault="00AC4D6C" w:rsidP="00D268B7">
      <w:pPr>
        <w:jc w:val="both"/>
        <w:rPr>
          <w:sz w:val="24"/>
        </w:rPr>
      </w:pPr>
      <w:r w:rsidRPr="00B326C9">
        <w:rPr>
          <w:sz w:val="24"/>
        </w:rPr>
        <w:t>Las ponencias que no</w:t>
      </w:r>
      <w:r w:rsidR="005D78D2">
        <w:rPr>
          <w:sz w:val="24"/>
        </w:rPr>
        <w:t xml:space="preserve"> cumplan con los requisitos ser</w:t>
      </w:r>
      <w:r w:rsidR="005D78D2" w:rsidRPr="00B326C9">
        <w:rPr>
          <w:sz w:val="24"/>
        </w:rPr>
        <w:t>á</w:t>
      </w:r>
      <w:r w:rsidRPr="00B326C9">
        <w:rPr>
          <w:sz w:val="24"/>
        </w:rPr>
        <w:t xml:space="preserve">n devueltas a los autores para que sean corregidas. </w:t>
      </w:r>
    </w:p>
    <w:p w:rsidR="00FD7BD1" w:rsidRPr="00B326C9" w:rsidRDefault="00AC4D6C" w:rsidP="00D268B7">
      <w:pPr>
        <w:jc w:val="both"/>
        <w:rPr>
          <w:sz w:val="24"/>
        </w:rPr>
      </w:pPr>
      <w:r w:rsidRPr="00B326C9">
        <w:rPr>
          <w:sz w:val="24"/>
        </w:rPr>
        <w:t xml:space="preserve">El </w:t>
      </w:r>
      <w:r w:rsidR="00D268B7" w:rsidRPr="00B326C9">
        <w:rPr>
          <w:sz w:val="24"/>
        </w:rPr>
        <w:t>Comité,</w:t>
      </w:r>
      <w:r w:rsidRPr="00B326C9">
        <w:rPr>
          <w:sz w:val="24"/>
        </w:rPr>
        <w:t>una vez aceptadas las ponencias</w:t>
      </w:r>
      <w:r w:rsidR="005D78D2">
        <w:rPr>
          <w:sz w:val="24"/>
        </w:rPr>
        <w:t xml:space="preserve"> organizar</w:t>
      </w:r>
      <w:r w:rsidR="005D78D2" w:rsidRPr="00B326C9">
        <w:rPr>
          <w:sz w:val="24"/>
        </w:rPr>
        <w:t>á</w:t>
      </w:r>
      <w:r w:rsidR="00FD7BD1" w:rsidRPr="00B326C9">
        <w:rPr>
          <w:sz w:val="24"/>
        </w:rPr>
        <w:t xml:space="preserve"> el cronograma para la</w:t>
      </w:r>
      <w:r w:rsidR="005D78D2">
        <w:rPr>
          <w:sz w:val="24"/>
        </w:rPr>
        <w:t xml:space="preserve"> presentación de las mismas</w:t>
      </w:r>
      <w:r w:rsidR="00FD7BD1" w:rsidRPr="00B326C9">
        <w:rPr>
          <w:sz w:val="24"/>
        </w:rPr>
        <w:t xml:space="preserve"> por paneles. </w:t>
      </w:r>
    </w:p>
    <w:p w:rsidR="00D268B7" w:rsidRPr="00B326C9" w:rsidRDefault="00D268B7" w:rsidP="00D268B7">
      <w:pPr>
        <w:jc w:val="both"/>
        <w:rPr>
          <w:b/>
          <w:sz w:val="24"/>
        </w:rPr>
      </w:pPr>
      <w:r w:rsidRPr="00B326C9">
        <w:rPr>
          <w:b/>
          <w:sz w:val="24"/>
        </w:rPr>
        <w:t xml:space="preserve">Lineamientos </w:t>
      </w:r>
      <w:r w:rsidR="00DE742B">
        <w:rPr>
          <w:b/>
          <w:sz w:val="24"/>
        </w:rPr>
        <w:t xml:space="preserve">para la presentación de </w:t>
      </w:r>
      <w:r w:rsidRPr="00B326C9">
        <w:rPr>
          <w:b/>
          <w:sz w:val="24"/>
        </w:rPr>
        <w:t>Ponencias o Comunicaciones</w:t>
      </w:r>
      <w:r w:rsidR="00DE742B">
        <w:rPr>
          <w:b/>
          <w:sz w:val="24"/>
        </w:rPr>
        <w:t>:</w:t>
      </w:r>
    </w:p>
    <w:p w:rsidR="009770E6" w:rsidRPr="00B326C9" w:rsidRDefault="00D268B7" w:rsidP="009770E6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B326C9">
        <w:rPr>
          <w:sz w:val="24"/>
        </w:rPr>
        <w:t>Pueden ser inscrit</w:t>
      </w:r>
      <w:r w:rsidR="00FD7BD1" w:rsidRPr="00B326C9">
        <w:rPr>
          <w:sz w:val="24"/>
        </w:rPr>
        <w:t>as mas de una ponen</w:t>
      </w:r>
      <w:r w:rsidR="009770E6" w:rsidRPr="00B326C9">
        <w:rPr>
          <w:sz w:val="24"/>
        </w:rPr>
        <w:t>cia o paper. Cada ponencia podrá</w:t>
      </w:r>
      <w:r w:rsidR="00FD7BD1" w:rsidRPr="00B326C9">
        <w:rPr>
          <w:sz w:val="24"/>
        </w:rPr>
        <w:t xml:space="preserve"> ser presentada por 1 o mas autores, sin emb</w:t>
      </w:r>
      <w:r w:rsidR="009770E6" w:rsidRPr="00B326C9">
        <w:rPr>
          <w:sz w:val="24"/>
        </w:rPr>
        <w:t>argo una sola persona presentará</w:t>
      </w:r>
      <w:r w:rsidR="00FD7BD1" w:rsidRPr="00B326C9">
        <w:rPr>
          <w:sz w:val="24"/>
        </w:rPr>
        <w:t xml:space="preserve"> la ponencia en el panel designado.</w:t>
      </w:r>
      <w:r w:rsidR="009770E6" w:rsidRPr="00B326C9">
        <w:rPr>
          <w:sz w:val="24"/>
        </w:rPr>
        <w:t xml:space="preserve"> </w:t>
      </w:r>
      <w:r w:rsidR="00FD7BD1" w:rsidRPr="00B326C9">
        <w:rPr>
          <w:sz w:val="24"/>
        </w:rPr>
        <w:t>No o</w:t>
      </w:r>
      <w:r w:rsidR="009770E6" w:rsidRPr="00B326C9">
        <w:rPr>
          <w:sz w:val="24"/>
        </w:rPr>
        <w:t xml:space="preserve">bstante </w:t>
      </w:r>
      <w:r w:rsidR="009770E6" w:rsidRPr="00B326C9">
        <w:rPr>
          <w:sz w:val="24"/>
          <w:u w:val="single"/>
        </w:rPr>
        <w:t>todos los autores deberán</w:t>
      </w:r>
      <w:r w:rsidR="00FD7BD1" w:rsidRPr="00B326C9">
        <w:rPr>
          <w:sz w:val="24"/>
          <w:u w:val="single"/>
        </w:rPr>
        <w:t xml:space="preserve"> realizar su inscr</w:t>
      </w:r>
      <w:r w:rsidR="009770E6" w:rsidRPr="00B326C9">
        <w:rPr>
          <w:sz w:val="24"/>
          <w:u w:val="single"/>
        </w:rPr>
        <w:t>i</w:t>
      </w:r>
      <w:r w:rsidR="00FD7BD1" w:rsidRPr="00B326C9">
        <w:rPr>
          <w:sz w:val="24"/>
          <w:u w:val="single"/>
        </w:rPr>
        <w:t>pción de manera indivi</w:t>
      </w:r>
      <w:r w:rsidR="009770E6" w:rsidRPr="00B326C9">
        <w:rPr>
          <w:sz w:val="24"/>
          <w:u w:val="single"/>
        </w:rPr>
        <w:t>dual y pagar la contribución</w:t>
      </w:r>
      <w:r w:rsidR="009770E6" w:rsidRPr="00B326C9">
        <w:rPr>
          <w:sz w:val="24"/>
        </w:rPr>
        <w:t xml:space="preserve"> para obtener el certificado. Todos los inscritos en ponencias libres podrán asistir a todo el </w:t>
      </w:r>
      <w:r w:rsidR="009770E6" w:rsidRPr="00B326C9">
        <w:rPr>
          <w:sz w:val="24"/>
        </w:rPr>
        <w:lastRenderedPageBreak/>
        <w:t>Congreso</w:t>
      </w:r>
      <w:r w:rsidR="000B0CF0">
        <w:rPr>
          <w:sz w:val="24"/>
        </w:rPr>
        <w:t>,</w:t>
      </w:r>
      <w:r w:rsidR="009770E6" w:rsidRPr="00B326C9">
        <w:rPr>
          <w:sz w:val="24"/>
        </w:rPr>
        <w:t xml:space="preserve"> el Certificado (uno solo) será de asistente y ponente en la modalidad de ponencias libres.</w:t>
      </w:r>
    </w:p>
    <w:p w:rsidR="009770E6" w:rsidRPr="00B326C9" w:rsidRDefault="009770E6" w:rsidP="009770E6">
      <w:pPr>
        <w:pStyle w:val="Paragrafoelenco"/>
        <w:ind w:left="1065"/>
        <w:jc w:val="both"/>
        <w:rPr>
          <w:sz w:val="24"/>
        </w:rPr>
      </w:pPr>
    </w:p>
    <w:p w:rsidR="00D268B7" w:rsidRPr="00B326C9" w:rsidRDefault="00D268B7" w:rsidP="009770E6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B326C9">
        <w:rPr>
          <w:sz w:val="24"/>
        </w:rPr>
        <w:t>El escrito debe ser e</w:t>
      </w:r>
      <w:r w:rsidR="009770E6" w:rsidRPr="00B326C9">
        <w:rPr>
          <w:sz w:val="24"/>
        </w:rPr>
        <w:t xml:space="preserve">nviado en formato Word a la mail: </w:t>
      </w:r>
      <w:r w:rsidR="000B0CF0" w:rsidRPr="000B0CF0">
        <w:rPr>
          <w:rFonts w:ascii="Open Sans" w:hAnsi="Open Sans"/>
          <w:color w:val="2E09E8"/>
          <w:szCs w:val="20"/>
          <w:u w:val="single"/>
          <w:shd w:val="clear" w:color="auto" w:fill="FFFFFF"/>
        </w:rPr>
        <w:t>congresoileracolombia2023@gmail.com</w:t>
      </w:r>
      <w:r w:rsidR="000B0CF0" w:rsidRPr="000B0CF0">
        <w:rPr>
          <w:rStyle w:val="Collegamentoipertestuale"/>
          <w:color w:val="auto"/>
          <w:sz w:val="28"/>
          <w:u w:val="none"/>
        </w:rPr>
        <w:t xml:space="preserve">  </w:t>
      </w:r>
      <w:r w:rsidR="000B0CF0" w:rsidRPr="000B0CF0">
        <w:rPr>
          <w:rStyle w:val="Collegamentoipertestuale"/>
          <w:color w:val="auto"/>
          <w:sz w:val="24"/>
          <w:u w:val="none"/>
        </w:rPr>
        <w:t xml:space="preserve">con copia a : </w:t>
      </w:r>
      <w:hyperlink r:id="rId7" w:history="1">
        <w:r w:rsidR="009770E6" w:rsidRPr="00B326C9">
          <w:rPr>
            <w:rStyle w:val="Collegamentoipertestuale"/>
            <w:sz w:val="24"/>
          </w:rPr>
          <w:t>red.aso.eds@gmail.com</w:t>
        </w:r>
      </w:hyperlink>
      <w:r w:rsidR="000B0CF0">
        <w:rPr>
          <w:sz w:val="24"/>
        </w:rPr>
        <w:t xml:space="preserve">  hasta </w:t>
      </w:r>
      <w:r w:rsidR="000B0CF0" w:rsidRPr="000B0CF0">
        <w:rPr>
          <w:b/>
          <w:sz w:val="24"/>
          <w:u w:val="single"/>
        </w:rPr>
        <w:t>el 30 de junio de 2023</w:t>
      </w:r>
      <w:r w:rsidR="009770E6" w:rsidRPr="00B326C9">
        <w:rPr>
          <w:sz w:val="24"/>
        </w:rPr>
        <w:t xml:space="preserve">. </w:t>
      </w:r>
      <w:r w:rsidR="000B0CF0">
        <w:rPr>
          <w:b/>
          <w:sz w:val="24"/>
          <w:u w:val="single"/>
        </w:rPr>
        <w:t>Asunto: Ponen</w:t>
      </w:r>
      <w:r w:rsidR="000B0CF0" w:rsidRPr="000B0CF0">
        <w:rPr>
          <w:b/>
          <w:sz w:val="24"/>
          <w:u w:val="single"/>
        </w:rPr>
        <w:t>cias Libres</w:t>
      </w:r>
      <w:r w:rsidR="000B0CF0">
        <w:rPr>
          <w:b/>
          <w:sz w:val="24"/>
          <w:u w:val="single"/>
        </w:rPr>
        <w:t xml:space="preserve"> (especificar obligatoriamente) </w:t>
      </w:r>
      <w:r w:rsidR="009770E6" w:rsidRPr="00B326C9">
        <w:rPr>
          <w:sz w:val="24"/>
        </w:rPr>
        <w:t>Quienes se hayan inscrito y no envien la ponencia quedarán inscritos como asistentes, podrán asistir a todas la conferencias del Congreso y recibirá el certificado como Asistente.</w:t>
      </w:r>
      <w:r w:rsidR="00380F51" w:rsidRPr="00B326C9">
        <w:rPr>
          <w:sz w:val="24"/>
        </w:rPr>
        <w:t xml:space="preserve"> No se devolverá dinero por ningun motivo.</w:t>
      </w:r>
    </w:p>
    <w:p w:rsidR="00380F51" w:rsidRPr="00B326C9" w:rsidRDefault="00380F51" w:rsidP="00380F51">
      <w:pPr>
        <w:pStyle w:val="Paragrafoelenco"/>
        <w:rPr>
          <w:sz w:val="24"/>
        </w:rPr>
      </w:pPr>
    </w:p>
    <w:p w:rsidR="006B70FA" w:rsidRPr="006B70FA" w:rsidRDefault="00380F51" w:rsidP="006B70FA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B326C9">
        <w:rPr>
          <w:sz w:val="24"/>
        </w:rPr>
        <w:t>Características de la ponencia: Un escrito de extensión máxima de 18 a 20 páginas (favor no sobrepasar este número). Letra o carácter tipo: Times New Román; dimensión: 12 puntos; interlineado: 1,5; alineación: justificado. Citación Normas APA o ISO</w:t>
      </w:r>
      <w:r w:rsidRPr="006B70FA">
        <w:rPr>
          <w:b/>
          <w:sz w:val="24"/>
          <w:u w:val="single"/>
        </w:rPr>
        <w:t>.</w:t>
      </w:r>
      <w:r w:rsidR="006B70FA" w:rsidRPr="006B70FA">
        <w:rPr>
          <w:b/>
          <w:sz w:val="24"/>
          <w:u w:val="single"/>
        </w:rPr>
        <w:t xml:space="preserve">  El escrito debe responder a </w:t>
      </w:r>
      <w:r w:rsidR="006B70FA">
        <w:rPr>
          <w:b/>
          <w:sz w:val="24"/>
          <w:u w:val="single"/>
        </w:rPr>
        <w:t>una (</w:t>
      </w:r>
      <w:r w:rsidR="006B70FA" w:rsidRPr="006B70FA">
        <w:rPr>
          <w:b/>
          <w:sz w:val="24"/>
          <w:u w:val="single"/>
        </w:rPr>
        <w:t>1</w:t>
      </w:r>
      <w:r w:rsidR="006B70FA">
        <w:rPr>
          <w:b/>
          <w:sz w:val="24"/>
          <w:u w:val="single"/>
        </w:rPr>
        <w:t>)</w:t>
      </w:r>
      <w:r w:rsidR="006B70FA" w:rsidRPr="006B70FA">
        <w:rPr>
          <w:b/>
          <w:sz w:val="24"/>
          <w:u w:val="single"/>
        </w:rPr>
        <w:t xml:space="preserve"> pregunta problema</w:t>
      </w:r>
    </w:p>
    <w:p w:rsidR="00380F51" w:rsidRPr="00B326C9" w:rsidRDefault="00380F51" w:rsidP="00380F51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B326C9">
        <w:rPr>
          <w:sz w:val="24"/>
        </w:rPr>
        <w:t>Estructura: Titulo, nombre autor o (res) (alineado a la derecha y a pie de página: resumen currículo vitae máx. 5 líneas).</w:t>
      </w:r>
    </w:p>
    <w:p w:rsidR="00380F51" w:rsidRPr="00B326C9" w:rsidRDefault="00380F51" w:rsidP="00380F51">
      <w:pPr>
        <w:pStyle w:val="Paragrafoelenco"/>
        <w:ind w:left="1065"/>
        <w:jc w:val="both"/>
        <w:rPr>
          <w:sz w:val="24"/>
        </w:rPr>
      </w:pPr>
      <w:r w:rsidRPr="00B326C9">
        <w:rPr>
          <w:sz w:val="24"/>
        </w:rPr>
        <w:t>Sumario: numerado (1, 2, 3)</w:t>
      </w:r>
    </w:p>
    <w:p w:rsidR="00F10AD2" w:rsidRPr="006B70FA" w:rsidRDefault="00380F51" w:rsidP="006B70FA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B326C9">
        <w:rPr>
          <w:sz w:val="24"/>
        </w:rPr>
        <w:t>1-Resumen</w:t>
      </w:r>
      <w:r w:rsidR="006B70FA">
        <w:rPr>
          <w:sz w:val="24"/>
        </w:rPr>
        <w:t xml:space="preserve"> de incluir la </w:t>
      </w:r>
      <w:r w:rsidR="006B70FA" w:rsidRPr="006B70FA">
        <w:rPr>
          <w:b/>
          <w:sz w:val="24"/>
          <w:u w:val="single"/>
        </w:rPr>
        <w:t>pregunta problema</w:t>
      </w:r>
    </w:p>
    <w:p w:rsidR="00380F51" w:rsidRPr="00B326C9" w:rsidRDefault="00380F51" w:rsidP="00380F51">
      <w:pPr>
        <w:pStyle w:val="Paragrafoelenco"/>
        <w:ind w:left="1065"/>
        <w:jc w:val="both"/>
        <w:rPr>
          <w:sz w:val="24"/>
        </w:rPr>
      </w:pPr>
      <w:r w:rsidRPr="00B326C9">
        <w:rPr>
          <w:sz w:val="24"/>
        </w:rPr>
        <w:t>2- Introducción: Breve presentación del tema, justificación y objetivos.</w:t>
      </w:r>
    </w:p>
    <w:p w:rsidR="00380F51" w:rsidRPr="00B326C9" w:rsidRDefault="00380F51" w:rsidP="00380F51">
      <w:pPr>
        <w:pStyle w:val="Paragrafoelenco"/>
        <w:ind w:left="1065"/>
        <w:jc w:val="both"/>
        <w:rPr>
          <w:sz w:val="24"/>
        </w:rPr>
      </w:pPr>
      <w:r w:rsidRPr="00B326C9">
        <w:rPr>
          <w:sz w:val="24"/>
        </w:rPr>
        <w:t>3- Cuerpo del trabajo: dividido como en el sumario.</w:t>
      </w:r>
      <w:r w:rsidR="00773B93">
        <w:rPr>
          <w:sz w:val="24"/>
        </w:rPr>
        <w:t xml:space="preserve"> </w:t>
      </w:r>
      <w:r w:rsidR="00773B93" w:rsidRPr="00773B93">
        <w:rPr>
          <w:sz w:val="24"/>
          <w:u w:val="single"/>
        </w:rPr>
        <w:t>Debe responder</w:t>
      </w:r>
      <w:r w:rsidR="00773B93">
        <w:rPr>
          <w:sz w:val="24"/>
          <w:u w:val="single"/>
        </w:rPr>
        <w:t xml:space="preserve"> a</w:t>
      </w:r>
      <w:r w:rsidR="00773B93" w:rsidRPr="00773B93">
        <w:rPr>
          <w:sz w:val="24"/>
          <w:u w:val="single"/>
        </w:rPr>
        <w:t xml:space="preserve"> la pregunta.</w:t>
      </w:r>
    </w:p>
    <w:p w:rsidR="00380F51" w:rsidRPr="00B326C9" w:rsidRDefault="00380F51" w:rsidP="00380F51">
      <w:pPr>
        <w:pStyle w:val="Paragrafoelenco"/>
        <w:ind w:left="1065"/>
        <w:jc w:val="both"/>
        <w:rPr>
          <w:sz w:val="24"/>
        </w:rPr>
      </w:pPr>
      <w:r w:rsidRPr="00B326C9">
        <w:rPr>
          <w:sz w:val="24"/>
        </w:rPr>
        <w:t>4-Consideraciones finales</w:t>
      </w:r>
      <w:r w:rsidR="003F7CB4" w:rsidRPr="00B326C9">
        <w:rPr>
          <w:sz w:val="24"/>
        </w:rPr>
        <w:t xml:space="preserve"> o conclusiones</w:t>
      </w:r>
      <w:r w:rsidRPr="00B326C9">
        <w:rPr>
          <w:sz w:val="24"/>
        </w:rPr>
        <w:t>.</w:t>
      </w:r>
    </w:p>
    <w:p w:rsidR="00380F51" w:rsidRPr="00B326C9" w:rsidRDefault="00380F51" w:rsidP="00380F51">
      <w:pPr>
        <w:pStyle w:val="Paragrafoelenco"/>
        <w:ind w:left="1065"/>
        <w:jc w:val="both"/>
        <w:rPr>
          <w:sz w:val="24"/>
        </w:rPr>
      </w:pPr>
      <w:r w:rsidRPr="00B326C9">
        <w:rPr>
          <w:sz w:val="24"/>
        </w:rPr>
        <w:t>5- Referencias bibliograficas.</w:t>
      </w:r>
    </w:p>
    <w:p w:rsidR="003F7CB4" w:rsidRPr="00B326C9" w:rsidRDefault="00380F51" w:rsidP="003F7CB4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B326C9">
        <w:rPr>
          <w:sz w:val="24"/>
        </w:rPr>
        <w:t>La bibliografía debe estar cit</w:t>
      </w:r>
      <w:r w:rsidR="009F3706">
        <w:rPr>
          <w:sz w:val="24"/>
        </w:rPr>
        <w:t>ada en el cuerpo del escrito o con</w:t>
      </w:r>
      <w:r w:rsidRPr="00B326C9">
        <w:rPr>
          <w:sz w:val="24"/>
        </w:rPr>
        <w:t xml:space="preserve"> notas a pie de pagina. </w:t>
      </w:r>
    </w:p>
    <w:p w:rsidR="003769F8" w:rsidRPr="003769F8" w:rsidRDefault="003F7CB4" w:rsidP="003769F8">
      <w:pPr>
        <w:pStyle w:val="Paragrafoelenco"/>
        <w:numPr>
          <w:ilvl w:val="0"/>
          <w:numId w:val="1"/>
        </w:numPr>
        <w:jc w:val="both"/>
      </w:pPr>
      <w:r w:rsidRPr="000B0CF0">
        <w:rPr>
          <w:b/>
          <w:sz w:val="24"/>
        </w:rPr>
        <w:t xml:space="preserve">Presentación de las </w:t>
      </w:r>
      <w:r w:rsidR="00D268B7" w:rsidRPr="000B0CF0">
        <w:rPr>
          <w:b/>
          <w:sz w:val="24"/>
        </w:rPr>
        <w:t>ponencias o comunicaciones</w:t>
      </w:r>
      <w:r w:rsidRPr="000B0CF0">
        <w:rPr>
          <w:sz w:val="24"/>
        </w:rPr>
        <w:t xml:space="preserve">: </w:t>
      </w:r>
      <w:r w:rsidR="00B31859" w:rsidRPr="00426DDD">
        <w:rPr>
          <w:b/>
          <w:color w:val="FF0000"/>
          <w:sz w:val="28"/>
          <w:u w:val="single"/>
        </w:rPr>
        <w:t>27 julio 2023</w:t>
      </w:r>
      <w:r w:rsidR="00B31859" w:rsidRPr="00426DDD">
        <w:rPr>
          <w:color w:val="FF0000"/>
          <w:sz w:val="28"/>
        </w:rPr>
        <w:t xml:space="preserve"> </w:t>
      </w:r>
      <w:r w:rsidR="00B31859">
        <w:rPr>
          <w:sz w:val="24"/>
        </w:rPr>
        <w:t>lugar:</w:t>
      </w:r>
      <w:r w:rsidR="003769F8">
        <w:rPr>
          <w:sz w:val="24"/>
        </w:rPr>
        <w:t xml:space="preserve"> AULA MÁXIMA - Universidad L</w:t>
      </w:r>
      <w:r w:rsidR="003769F8" w:rsidRPr="003769F8">
        <w:rPr>
          <w:sz w:val="24"/>
        </w:rPr>
        <w:t>a Gran Colombia</w:t>
      </w:r>
      <w:r w:rsidR="003769F8">
        <w:rPr>
          <w:sz w:val="24"/>
        </w:rPr>
        <w:t xml:space="preserve"> (Bogotá). Hora: 9 -11</w:t>
      </w:r>
    </w:p>
    <w:p w:rsidR="003F7CB4" w:rsidRDefault="003F7CB4" w:rsidP="003769F8">
      <w:pPr>
        <w:pStyle w:val="Paragrafoelenco"/>
        <w:ind w:left="1065"/>
        <w:jc w:val="both"/>
      </w:pPr>
      <w:r w:rsidRPr="000B0CF0">
        <w:rPr>
          <w:sz w:val="24"/>
        </w:rPr>
        <w:t xml:space="preserve">Los participantes contarán con </w:t>
      </w:r>
      <w:r w:rsidR="0010438C">
        <w:rPr>
          <w:b/>
          <w:color w:val="FF0000"/>
          <w:sz w:val="24"/>
          <w:u w:val="single"/>
        </w:rPr>
        <w:t>10</w:t>
      </w:r>
      <w:bookmarkStart w:id="0" w:name="_GoBack"/>
      <w:bookmarkEnd w:id="0"/>
      <w:r w:rsidR="00D268B7" w:rsidRPr="000B0CF0">
        <w:rPr>
          <w:b/>
          <w:color w:val="FF0000"/>
          <w:sz w:val="24"/>
          <w:u w:val="single"/>
        </w:rPr>
        <w:t xml:space="preserve"> minutos</w:t>
      </w:r>
      <w:r w:rsidR="00D268B7" w:rsidRPr="000B0CF0">
        <w:rPr>
          <w:color w:val="FF0000"/>
          <w:sz w:val="24"/>
        </w:rPr>
        <w:t xml:space="preserve"> </w:t>
      </w:r>
      <w:r w:rsidR="00D268B7" w:rsidRPr="000B0CF0">
        <w:rPr>
          <w:sz w:val="24"/>
        </w:rPr>
        <w:t>para presen</w:t>
      </w:r>
      <w:r w:rsidR="00862167" w:rsidRPr="000B0CF0">
        <w:rPr>
          <w:sz w:val="24"/>
        </w:rPr>
        <w:t xml:space="preserve">tar su trabajo en los paneles de discusión. </w:t>
      </w:r>
    </w:p>
    <w:p w:rsidR="00CA1B76" w:rsidRPr="00D268B7" w:rsidRDefault="00CA1B76" w:rsidP="00D268B7">
      <w:pPr>
        <w:jc w:val="center"/>
        <w:rPr>
          <w:b/>
          <w:sz w:val="40"/>
        </w:rPr>
      </w:pPr>
      <w:r>
        <w:rPr>
          <w:b/>
          <w:sz w:val="40"/>
        </w:rPr>
        <w:t xml:space="preserve"> </w:t>
      </w:r>
    </w:p>
    <w:sectPr w:rsidR="00CA1B76" w:rsidRPr="00D268B7" w:rsidSect="00FA2E89">
      <w:headerReference w:type="default" r:id="rId8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D06" w:rsidRDefault="00C22D06" w:rsidP="00D268B7">
      <w:pPr>
        <w:spacing w:after="0" w:line="240" w:lineRule="auto"/>
      </w:pPr>
      <w:r>
        <w:separator/>
      </w:r>
    </w:p>
  </w:endnote>
  <w:endnote w:type="continuationSeparator" w:id="0">
    <w:p w:rsidR="00C22D06" w:rsidRDefault="00C22D06" w:rsidP="00D26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Myriad Pro">
    <w:altName w:val="Times New Roman"/>
    <w:panose1 w:val="00000000000000000000"/>
    <w:charset w:val="00"/>
    <w:family w:val="roman"/>
    <w:notTrueType/>
    <w:pitch w:val="default"/>
  </w:font>
  <w:font w:name="Oswa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D06" w:rsidRDefault="00C22D06" w:rsidP="00D268B7">
      <w:pPr>
        <w:spacing w:after="0" w:line="240" w:lineRule="auto"/>
      </w:pPr>
      <w:r>
        <w:separator/>
      </w:r>
    </w:p>
  </w:footnote>
  <w:footnote w:type="continuationSeparator" w:id="0">
    <w:p w:rsidR="00C22D06" w:rsidRDefault="00C22D06" w:rsidP="00D26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859" w:rsidRDefault="00B31859" w:rsidP="00855FA8">
    <w:pPr>
      <w:pStyle w:val="Intestazione"/>
      <w:jc w:val="right"/>
    </w:pPr>
    <w:r>
      <w:t xml:space="preserve">                                                                                                                         </w:t>
    </w:r>
    <w:r w:rsidRPr="00250809">
      <w:rPr>
        <w:lang w:val="it-IT"/>
      </w:rPr>
      <w:drawing>
        <wp:inline distT="0" distB="0" distL="0" distR="0" wp14:anchorId="0BC13621" wp14:editId="0E46505B">
          <wp:extent cx="1416301" cy="467995"/>
          <wp:effectExtent l="0" t="0" r="0" b="8255"/>
          <wp:docPr id="1026" name="Picture 2" descr="ILERA">
            <a:extLst xmlns:a="http://schemas.openxmlformats.org/drawingml/2006/main">
              <a:ext uri="{FF2B5EF4-FFF2-40B4-BE49-F238E27FC236}">
                <a16:creationId xmlns:p="http://schemas.openxmlformats.org/presentationml/2006/main" xmlns:a16="http://schemas.microsoft.com/office/drawing/2014/main" xmlns="" xmlns:lc="http://schemas.openxmlformats.org/drawingml/2006/lockedCanvas" id="{986EA555-04FD-ADCD-6DC4-0CAA92B12EE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ILERA">
                    <a:extLst>
                      <a:ext uri="{FF2B5EF4-FFF2-40B4-BE49-F238E27FC236}">
                        <a16:creationId xmlns:p="http://schemas.openxmlformats.org/presentationml/2006/main" xmlns:a16="http://schemas.microsoft.com/office/drawing/2014/main" xmlns="" xmlns:lc="http://schemas.openxmlformats.org/drawingml/2006/lockedCanvas" id="{986EA555-04FD-ADCD-6DC4-0CAA92B12EE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365" cy="49412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:rsidR="00B31859" w:rsidRDefault="00B31859" w:rsidP="00855FA8">
    <w:pPr>
      <w:pStyle w:val="Intestazione"/>
      <w:jc w:val="right"/>
    </w:pPr>
    <w:r w:rsidRPr="00855FA8">
      <w:rPr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E44DB9" wp14:editId="3B86A2AD">
              <wp:simplePos x="0" y="0"/>
              <wp:positionH relativeFrom="margin">
                <wp:align>right</wp:align>
              </wp:positionH>
              <wp:positionV relativeFrom="paragraph">
                <wp:posOffset>12700</wp:posOffset>
              </wp:positionV>
              <wp:extent cx="1447800" cy="405130"/>
              <wp:effectExtent l="0" t="0" r="0" b="0"/>
              <wp:wrapNone/>
              <wp:docPr id="10" name="CuadroTexto 9">
                <a:extLst xmlns:a="http://schemas.openxmlformats.org/drawingml/2006/main">
                  <a:ext uri="{FF2B5EF4-FFF2-40B4-BE49-F238E27FC236}">
                    <a16:creationId xmlns:p="http://schemas.openxmlformats.org/presentationml/2006/main" xmlns:a16="http://schemas.microsoft.com/office/drawing/2014/main" xmlns="" xmlns:lc="http://schemas.openxmlformats.org/drawingml/2006/lockedCanvas" id="{E7DA4E4B-9AC2-68B6-463B-BFD65895ADE6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4051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31859" w:rsidRPr="00855FA8" w:rsidRDefault="00B31859" w:rsidP="00855FA8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22"/>
                            </w:rPr>
                          </w:pPr>
                          <w:r w:rsidRPr="00855FA8">
                            <w:rPr>
                              <w:rFonts w:ascii="Myriad Pro" w:hAnsi="Myriad Pro" w:cstheme="minorBidi"/>
                              <w:b/>
                              <w:color w:val="203576"/>
                              <w:kern w:val="24"/>
                              <w:sz w:val="34"/>
                              <w:szCs w:val="36"/>
                              <w:lang w:val="es-CO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COLOMBIA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E44DB9" id="_x0000_t202" coordsize="21600,21600" o:spt="202" path="m,l,21600r21600,l21600,xe">
              <v:stroke joinstyle="miter"/>
              <v:path gradientshapeok="t" o:connecttype="rect"/>
            </v:shapetype>
            <v:shape id="CuadroTexto 9" o:spid="_x0000_s1026" type="#_x0000_t202" style="position:absolute;left:0;text-align:left;margin-left:62.8pt;margin-top:1pt;width:114pt;height:31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" filled="f" stroked="f">
              <v:textbox>
                <w:txbxContent>
                  <w:p w:rsidR="00B31859" w:rsidRPr="00855FA8" w:rsidRDefault="00B31859" w:rsidP="00855FA8">
                    <w:pPr>
                      <w:pStyle w:val="NormaleWeb"/>
                      <w:spacing w:before="0" w:beforeAutospacing="0" w:after="0" w:afterAutospacing="0"/>
                      <w:jc w:val="center"/>
                      <w:rPr>
                        <w:b/>
                        <w:sz w:val="22"/>
                      </w:rPr>
                    </w:pPr>
                    <w:r w:rsidRPr="00855FA8">
                      <w:rPr>
                        <w:rFonts w:ascii="Myriad Pro" w:hAnsi="Myriad Pro" w:cstheme="minorBidi"/>
                        <w:b/>
                        <w:color w:val="203576"/>
                        <w:kern w:val="24"/>
                        <w:sz w:val="34"/>
                        <w:szCs w:val="36"/>
                        <w:lang w:val="es-CO"/>
                        <w14:shadow w14:blurRad="38100" w14:dist="38100" w14:dir="2700000" w14:sx="100000" w14:sy="100000" w14:kx="0" w14:ky="0" w14:algn="tl">
                          <w14:srgbClr w14:val="000000">
                            <w14:alpha w14:val="57000"/>
                          </w14:srgbClr>
                        </w14:shadow>
                      </w:rPr>
                      <w:t>COLOMBIA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31859" w:rsidRDefault="00B31859" w:rsidP="00FA2E89">
    <w:pPr>
      <w:pStyle w:val="Intestazione"/>
      <w:jc w:val="center"/>
    </w:pPr>
  </w:p>
  <w:p w:rsidR="00B31859" w:rsidRDefault="00B31859" w:rsidP="00FA2E89">
    <w:pPr>
      <w:pStyle w:val="Intestazione"/>
      <w:jc w:val="center"/>
    </w:pPr>
  </w:p>
  <w:p w:rsidR="00B31859" w:rsidRDefault="00B31859" w:rsidP="00855FA8">
    <w:pPr>
      <w:shd w:val="clear" w:color="auto" w:fill="FFFFFF"/>
      <w:spacing w:after="120" w:line="240" w:lineRule="atLeast"/>
      <w:jc w:val="center"/>
      <w:textAlignment w:val="top"/>
      <w:outlineLvl w:val="2"/>
      <w:rPr>
        <w:rFonts w:ascii="Oswald" w:eastAsia="Times New Roman" w:hAnsi="Oswald" w:cs="Times New Roman"/>
        <w:b/>
        <w:bCs/>
        <w:color w:val="4110A3"/>
        <w:spacing w:val="15"/>
        <w:sz w:val="35"/>
        <w:szCs w:val="27"/>
        <w:lang w:val="es-CO" w:eastAsia="it-IT"/>
      </w:rPr>
    </w:pPr>
    <w:r w:rsidRPr="00855FA8">
      <w:rPr>
        <w:rFonts w:ascii="Oswald" w:eastAsia="Times New Roman" w:hAnsi="Oswald" w:cs="Times New Roman"/>
        <w:b/>
        <w:bCs/>
        <w:color w:val="4110A3"/>
        <w:spacing w:val="15"/>
        <w:sz w:val="35"/>
        <w:szCs w:val="27"/>
        <w:lang w:val="es-CO" w:eastAsia="it-IT"/>
      </w:rPr>
      <w:t xml:space="preserve">11° CONGRESO REGIONAL DE LAS AMÉRICAS ILERA </w:t>
    </w:r>
  </w:p>
  <w:p w:rsidR="00B31859" w:rsidRPr="00855FA8" w:rsidRDefault="00B31859" w:rsidP="00855FA8">
    <w:pPr>
      <w:shd w:val="clear" w:color="auto" w:fill="FFFFFF"/>
      <w:spacing w:after="120" w:line="240" w:lineRule="atLeast"/>
      <w:jc w:val="center"/>
      <w:textAlignment w:val="top"/>
      <w:outlineLvl w:val="2"/>
      <w:rPr>
        <w:rFonts w:ascii="Oswald" w:eastAsia="Times New Roman" w:hAnsi="Oswald" w:cs="Times New Roman"/>
        <w:color w:val="7A7A7A"/>
        <w:spacing w:val="15"/>
        <w:sz w:val="35"/>
        <w:szCs w:val="27"/>
        <w:lang w:val="es-CO" w:eastAsia="it-IT"/>
      </w:rPr>
    </w:pPr>
    <w:r w:rsidRPr="00855FA8">
      <w:rPr>
        <w:rFonts w:ascii="Oswald" w:eastAsia="Times New Roman" w:hAnsi="Oswald" w:cs="Times New Roman"/>
        <w:b/>
        <w:bCs/>
        <w:color w:val="4110A3"/>
        <w:spacing w:val="15"/>
        <w:sz w:val="35"/>
        <w:szCs w:val="27"/>
        <w:lang w:val="es-CO" w:eastAsia="it-IT"/>
      </w:rPr>
      <w:t>2023</w:t>
    </w:r>
  </w:p>
  <w:p w:rsidR="00B31859" w:rsidRPr="00855FA8" w:rsidRDefault="00B31859" w:rsidP="00855FA8">
    <w:pPr>
      <w:shd w:val="clear" w:color="auto" w:fill="FFFFFF"/>
      <w:spacing w:after="120" w:line="360" w:lineRule="atLeast"/>
      <w:jc w:val="center"/>
      <w:textAlignment w:val="top"/>
      <w:outlineLvl w:val="3"/>
      <w:rPr>
        <w:rFonts w:ascii="Oswald" w:eastAsia="Times New Roman" w:hAnsi="Oswald" w:cs="Times New Roman"/>
        <w:b/>
        <w:bCs/>
        <w:caps/>
        <w:color w:val="503E59"/>
        <w:spacing w:val="15"/>
        <w:sz w:val="20"/>
        <w:szCs w:val="24"/>
        <w:lang w:val="es-CO" w:eastAsia="it-IT"/>
      </w:rPr>
    </w:pPr>
    <w:r w:rsidRPr="00855FA8">
      <w:rPr>
        <w:rFonts w:ascii="Oswald" w:eastAsia="Times New Roman" w:hAnsi="Oswald" w:cs="Times New Roman"/>
        <w:b/>
        <w:bCs/>
        <w:caps/>
        <w:color w:val="503E59"/>
        <w:spacing w:val="15"/>
        <w:sz w:val="20"/>
        <w:szCs w:val="24"/>
        <w:lang w:val="es-CO" w:eastAsia="it-IT"/>
      </w:rPr>
      <w:t>EL EMPLEO INTEGRAL: UNA COMPRENSIÓN HOLÍSTICA DEL TRABAJADOR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14C6E"/>
    <w:multiLevelType w:val="hybridMultilevel"/>
    <w:tmpl w:val="295C0780"/>
    <w:lvl w:ilvl="0" w:tplc="B816C9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B7"/>
    <w:rsid w:val="0000504C"/>
    <w:rsid w:val="0004609C"/>
    <w:rsid w:val="000B0CF0"/>
    <w:rsid w:val="0010438C"/>
    <w:rsid w:val="00105FC8"/>
    <w:rsid w:val="00250809"/>
    <w:rsid w:val="00304483"/>
    <w:rsid w:val="003769F8"/>
    <w:rsid w:val="00380F51"/>
    <w:rsid w:val="003B4B50"/>
    <w:rsid w:val="003F7CB4"/>
    <w:rsid w:val="00426DDD"/>
    <w:rsid w:val="004F28D1"/>
    <w:rsid w:val="005826A2"/>
    <w:rsid w:val="005D78D2"/>
    <w:rsid w:val="00636C27"/>
    <w:rsid w:val="00683462"/>
    <w:rsid w:val="006A2B1B"/>
    <w:rsid w:val="006B70FA"/>
    <w:rsid w:val="00773B93"/>
    <w:rsid w:val="007B04BB"/>
    <w:rsid w:val="0081736E"/>
    <w:rsid w:val="008508C8"/>
    <w:rsid w:val="00855FA8"/>
    <w:rsid w:val="00862167"/>
    <w:rsid w:val="008F0DFA"/>
    <w:rsid w:val="009770E6"/>
    <w:rsid w:val="009F3706"/>
    <w:rsid w:val="00A06748"/>
    <w:rsid w:val="00A23761"/>
    <w:rsid w:val="00A4399C"/>
    <w:rsid w:val="00AC4D6C"/>
    <w:rsid w:val="00AF26FB"/>
    <w:rsid w:val="00B07A20"/>
    <w:rsid w:val="00B31859"/>
    <w:rsid w:val="00B326C9"/>
    <w:rsid w:val="00C22D06"/>
    <w:rsid w:val="00C41670"/>
    <w:rsid w:val="00C507CA"/>
    <w:rsid w:val="00CA1B76"/>
    <w:rsid w:val="00D268B7"/>
    <w:rsid w:val="00D61ED9"/>
    <w:rsid w:val="00DE742B"/>
    <w:rsid w:val="00E97740"/>
    <w:rsid w:val="00EA6852"/>
    <w:rsid w:val="00F10AD2"/>
    <w:rsid w:val="00FA2E89"/>
    <w:rsid w:val="00FD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0D26FA-8E89-454F-A95C-95916BD4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68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8B7"/>
  </w:style>
  <w:style w:type="paragraph" w:styleId="Pidipagina">
    <w:name w:val="footer"/>
    <w:basedOn w:val="Normale"/>
    <w:link w:val="PidipaginaCarattere"/>
    <w:uiPriority w:val="99"/>
    <w:unhideWhenUsed/>
    <w:rsid w:val="00D268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8B7"/>
  </w:style>
  <w:style w:type="paragraph" w:styleId="Paragrafoelenco">
    <w:name w:val="List Paragraph"/>
    <w:basedOn w:val="Normale"/>
    <w:uiPriority w:val="34"/>
    <w:qFormat/>
    <w:rsid w:val="00FD7BD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70E6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855F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d.aso.ed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karime</dc:creator>
  <cp:keywords/>
  <dc:description/>
  <cp:lastModifiedBy>Utente Windows</cp:lastModifiedBy>
  <cp:revision>10</cp:revision>
  <cp:lastPrinted>2020-08-08T15:01:00Z</cp:lastPrinted>
  <dcterms:created xsi:type="dcterms:W3CDTF">2023-03-13T09:22:00Z</dcterms:created>
  <dcterms:modified xsi:type="dcterms:W3CDTF">2023-03-13T11:41:00Z</dcterms:modified>
</cp:coreProperties>
</file>